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b/>
          <w:bCs/>
          <w:sz w:val="32"/>
          <w:szCs w:val="32"/>
        </w:rPr>
        <w:t>上海财经大学2016年全国研究生学术论坛</w:t>
      </w:r>
    </w:p>
    <w:p>
      <w:pPr>
        <w:jc w:val="center"/>
        <w:rPr>
          <w:rFonts w:ascii="华文宋体" w:eastAsia="华文宋体"/>
          <w:b/>
          <w:sz w:val="32"/>
          <w:szCs w:val="32"/>
        </w:rPr>
      </w:pPr>
      <w:r>
        <w:rPr>
          <w:rFonts w:hint="eastAsia" w:ascii="华文宋体" w:eastAsia="华文宋体"/>
          <w:b/>
          <w:bCs/>
          <w:sz w:val="32"/>
          <w:szCs w:val="32"/>
        </w:rPr>
        <w:t>约稿（邀请）函</w:t>
      </w:r>
    </w:p>
    <w:p>
      <w:pPr>
        <w:rPr>
          <w:rFonts w:ascii="楷体" w:eastAsia="楷体" w:cs="宋体"/>
          <w:b/>
          <w:bCs/>
          <w:kern w:val="0"/>
          <w:sz w:val="28"/>
          <w:szCs w:val="24"/>
        </w:rPr>
      </w:pPr>
      <w:r>
        <w:rPr>
          <w:rFonts w:ascii="华文宋体" w:eastAsia="华文宋体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12700" r="0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RLFS9EAAAACAQAADwAAAAAAAAABACAAAAAiAAAAZHJzL2Rvd25yZXYueG1sUEsBAhQA&#10;FAAAAAgAh07iQNhaIPvAAQAAYgMAAA4AAAAAAAAAAQAgAAAAIAEAAGRycy9lMm9Eb2MueG1sUEsF&#10;BgAAAAAGAAYAWQEAAFI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b/>
          <w:bCs/>
          <w:kern w:val="0"/>
          <w:sz w:val="28"/>
          <w:szCs w:val="24"/>
        </w:rPr>
        <w:t>尊敬的        同学：</w:t>
      </w:r>
    </w:p>
    <w:p>
      <w:pPr>
        <w:jc w:val="left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 xml:space="preserve">    上海财经大学马克思主义学院拟于2016年11月25日（周五）上午9:00-17:30在上海财经大学召开“习近平治国理政思想研究暨学习贯彻十八届六中全会精神”学术研讨会，会期一天，特邀请您出席。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>本次会议以文参会，欢迎您围绕会议主题及相关议题提交8000字左右的论文。论文要求以马克思主义为指导，有学术创新、写作规范。学生于11月11日（周五）前向会务组提交参会论文，由会议论文指导小组择优遴选，入选后即向参会者发出正式会议邀请函。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>本次会议不收取会务费。可解决外地研究生交通费（只报硬坐火车票或长途汽车票）及住宿费（11月24日、11月25日），解决参会研究生11月25日当天早、中、晚餐。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>联系人：徐圣龙老师：18801900217</w:t>
      </w:r>
    </w:p>
    <w:p>
      <w:pPr>
        <w:adjustRightInd w:val="0"/>
        <w:snapToGrid w:val="0"/>
        <w:spacing w:line="520" w:lineRule="exact"/>
        <w:ind w:firstLine="1680" w:firstLineChars="600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>叶琦甄老师 ：021--65900568</w:t>
      </w:r>
    </w:p>
    <w:p>
      <w:pPr>
        <w:adjustRightInd w:val="0"/>
        <w:snapToGrid w:val="0"/>
        <w:spacing w:line="520" w:lineRule="exact"/>
        <w:ind w:firstLine="1680" w:firstLineChars="600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 xml:space="preserve">韩  跃老师： 021--65901982      </w:t>
      </w:r>
    </w:p>
    <w:p>
      <w:pPr>
        <w:adjustRightInd w:val="0"/>
        <w:snapToGrid w:val="0"/>
        <w:spacing w:line="520" w:lineRule="exact"/>
        <w:ind w:firstLine="480"/>
        <w:rPr>
          <w:rFonts w:ascii="楷体" w:eastAsia="楷体"/>
          <w:bCs/>
          <w:color w:val="000000"/>
          <w:sz w:val="28"/>
          <w:szCs w:val="24"/>
        </w:rPr>
      </w:pPr>
      <w:r>
        <w:rPr>
          <w:rFonts w:hint="eastAsia" w:ascii="楷体" w:eastAsia="楷体"/>
          <w:bCs/>
          <w:color w:val="000000"/>
          <w:sz w:val="28"/>
          <w:szCs w:val="24"/>
        </w:rPr>
        <w:t>来稿请在首页脚注注明作者简介、联系电话、联系地址、邮编和邮箱，电子论文请发给电子信箱：</w:t>
      </w:r>
      <w:r>
        <w:fldChar w:fldCharType="begin"/>
      </w:r>
      <w:r>
        <w:instrText xml:space="preserve"> HYPERLINK "mailto:scmh2016@163.com" </w:instrText>
      </w:r>
      <w:r>
        <w:fldChar w:fldCharType="separate"/>
      </w:r>
      <w:r>
        <w:rPr>
          <w:rStyle w:val="6"/>
          <w:rFonts w:hint="eastAsia" w:ascii="楷体" w:eastAsia="楷体"/>
          <w:bCs/>
          <w:sz w:val="28"/>
          <w:szCs w:val="24"/>
        </w:rPr>
        <w:t>scmh2016@163.com</w:t>
      </w:r>
      <w:r>
        <w:rPr>
          <w:rStyle w:val="6"/>
          <w:rFonts w:hint="eastAsia" w:ascii="楷体" w:eastAsia="楷体"/>
          <w:bCs/>
          <w:sz w:val="28"/>
          <w:szCs w:val="24"/>
        </w:rPr>
        <w:fldChar w:fldCharType="end"/>
      </w:r>
      <w:r>
        <w:rPr>
          <w:rFonts w:hint="eastAsia" w:ascii="楷体" w:eastAsia="楷体"/>
          <w:bCs/>
          <w:color w:val="000000"/>
          <w:sz w:val="28"/>
          <w:szCs w:val="24"/>
        </w:rPr>
        <w:t>。论文提交截止时间为2016年11月11日。</w:t>
      </w:r>
    </w:p>
    <w:p>
      <w:pPr>
        <w:adjustRightInd w:val="0"/>
        <w:snapToGrid w:val="0"/>
        <w:spacing w:line="520" w:lineRule="exact"/>
        <w:ind w:firstLine="480"/>
        <w:rPr>
          <w:rFonts w:ascii="楷体" w:eastAsia="楷体"/>
          <w:bCs/>
          <w:color w:val="000000"/>
          <w:sz w:val="28"/>
          <w:szCs w:val="24"/>
        </w:rPr>
      </w:pPr>
    </w:p>
    <w:p>
      <w:pPr>
        <w:widowControl/>
        <w:spacing w:line="520" w:lineRule="exact"/>
        <w:ind w:firstLine="413" w:firstLineChars="147"/>
        <w:jc w:val="left"/>
        <w:rPr>
          <w:rFonts w:ascii="楷体" w:eastAsia="楷体"/>
          <w:b/>
          <w:bCs/>
          <w:sz w:val="28"/>
          <w:szCs w:val="24"/>
        </w:rPr>
      </w:pPr>
      <w:r>
        <w:rPr>
          <w:rFonts w:hint="eastAsia" w:ascii="楷体" w:eastAsia="楷体"/>
          <w:b/>
          <w:bCs/>
          <w:sz w:val="28"/>
          <w:szCs w:val="24"/>
        </w:rPr>
        <w:t>主办承办单位：上海财经大学马克思主义学院</w:t>
      </w:r>
    </w:p>
    <w:p>
      <w:pPr>
        <w:shd w:val="clear" w:color="auto" w:fill="FFFFFF"/>
        <w:spacing w:line="520" w:lineRule="exact"/>
        <w:ind w:firstLine="560"/>
        <w:rPr>
          <w:rFonts w:ascii="华文宋体" w:eastAsia="华文宋体" w:cs="宋体"/>
          <w:b/>
          <w:bCs/>
          <w:color w:val="333333"/>
          <w:kern w:val="36"/>
          <w:sz w:val="28"/>
          <w:szCs w:val="24"/>
        </w:rPr>
      </w:pPr>
      <w:r>
        <w:rPr>
          <w:rFonts w:hint="eastAsia" w:ascii="华文宋体" w:hAnsi="华文宋体" w:eastAsia="楷体"/>
          <w:bCs/>
          <w:sz w:val="28"/>
          <w:szCs w:val="24"/>
        </w:rPr>
        <w:t xml:space="preserve">                    </w:t>
      </w:r>
      <w:r>
        <w:rPr>
          <w:rFonts w:hint="eastAsia" w:ascii="楷体" w:eastAsia="楷体"/>
          <w:bCs/>
          <w:sz w:val="28"/>
          <w:szCs w:val="24"/>
        </w:rPr>
        <w:t>2016年8月6日</w:t>
      </w:r>
    </w:p>
    <w:p>
      <w:pPr>
        <w:jc w:val="center"/>
        <w:rPr>
          <w:rFonts w:ascii="微软雅黑" w:hAnsi="微软雅黑" w:eastAsia="微软雅黑" w:cs="Times New Roman"/>
          <w:b/>
          <w:bCs/>
          <w:sz w:val="32"/>
          <w:szCs w:val="32"/>
        </w:rPr>
      </w:pPr>
      <w:r>
        <w:rPr>
          <w:rFonts w:ascii="华文宋体" w:eastAsia="华文宋体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Times New Roman"/>
          <w:b/>
          <w:bCs/>
          <w:sz w:val="32"/>
          <w:szCs w:val="32"/>
        </w:rPr>
        <w:t>习近平治国理政思想研究暨学习贯彻十八届六中全会精神</w:t>
      </w:r>
    </w:p>
    <w:p>
      <w:pPr>
        <w:widowControl/>
        <w:spacing w:line="750" w:lineRule="atLeast"/>
        <w:jc w:val="center"/>
        <w:outlineLvl w:val="0"/>
        <w:rPr>
          <w:rFonts w:ascii="华文宋体" w:hAnsi="Times New Roman" w:eastAsia="华文宋体" w:cs="宋体"/>
          <w:b/>
          <w:bCs/>
          <w:color w:val="333333"/>
          <w:kern w:val="36"/>
          <w:sz w:val="30"/>
          <w:szCs w:val="30"/>
        </w:rPr>
      </w:pPr>
      <w:r>
        <w:rPr>
          <w:rFonts w:hint="eastAsia" w:ascii="华文宋体" w:hAnsi="Times New Roman" w:eastAsia="华文宋体" w:cs="宋体"/>
          <w:b/>
          <w:bCs/>
          <w:color w:val="333333"/>
          <w:kern w:val="36"/>
          <w:sz w:val="30"/>
          <w:szCs w:val="30"/>
        </w:rPr>
        <w:t>学术研讨会会议选题指南</w:t>
      </w:r>
    </w:p>
    <w:p>
      <w:pPr>
        <w:widowControl/>
        <w:spacing w:line="750" w:lineRule="atLeast"/>
        <w:jc w:val="center"/>
        <w:outlineLvl w:val="0"/>
        <w:rPr>
          <w:rFonts w:ascii="华文宋体" w:hAnsi="Times New Roman" w:eastAsia="华文宋体" w:cs="宋体"/>
          <w:b/>
          <w:bCs/>
          <w:color w:val="333333"/>
          <w:kern w:val="36"/>
          <w:sz w:val="24"/>
          <w:szCs w:val="24"/>
        </w:rPr>
      </w:pP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中国化马克思主义新思想</w:t>
      </w:r>
      <w:r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  <w:t>新观点新论断</w:t>
      </w: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新发展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习近平治国理政思想对中国特色社会主义理论体系的主要贡献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习近平治国理政思想的整体性研究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习近平治国理政思想的哲学智慧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习近平治国理政思想的基本逻辑及其特点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习近平治国理政思想的科学方法论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习近平关于繁荣哲学社会科学的理论创新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历史虚无主义危害及其批判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“五位一体”总布局与中国方案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“五大发展理念”与中国特色社会主义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“四个全面”战略布局的实现路径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中国特色社会主义三个自信与文化自信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建设网络强国与中国话语重构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  <w:t>十八届六中全会</w:t>
      </w: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关于创</w:t>
      </w:r>
      <w:r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  <w:t>新党</w:t>
      </w: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的</w:t>
      </w:r>
      <w:r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  <w:t>建</w:t>
      </w: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设的新理念新观点新举措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新形势下从严治党的监督难题及其应对</w:t>
      </w:r>
    </w:p>
    <w:p>
      <w:pPr>
        <w:widowControl/>
        <w:numPr>
          <w:ilvl w:val="0"/>
          <w:numId w:val="1"/>
        </w:numPr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</w:pPr>
      <w:r>
        <w:rPr>
          <w:rFonts w:hint="eastAsia" w:ascii="楷体" w:hAnsi="Times New Roman" w:eastAsia="楷体" w:cs="宋体"/>
          <w:bCs/>
          <w:color w:val="333333"/>
          <w:kern w:val="36"/>
          <w:sz w:val="28"/>
          <w:szCs w:val="28"/>
        </w:rPr>
        <w:t>新形势下从严治党</w:t>
      </w:r>
      <w:r>
        <w:rPr>
          <w:rFonts w:ascii="楷体" w:hAnsi="Times New Roman" w:eastAsia="楷体" w:cs="宋体"/>
          <w:bCs/>
          <w:color w:val="333333"/>
          <w:kern w:val="36"/>
          <w:sz w:val="28"/>
          <w:szCs w:val="28"/>
        </w:rPr>
        <w:t>的重点难点热点问题研究</w:t>
      </w: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p>
      <w:pPr>
        <w:spacing w:line="400" w:lineRule="exact"/>
        <w:ind w:right="21" w:rightChars="10"/>
        <w:rPr>
          <w:rFonts w:ascii="宋体" w:hAnsi="宋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</w:t>
      </w:r>
    </w:p>
    <w:p>
      <w:pPr>
        <w:spacing w:line="400" w:lineRule="exact"/>
        <w:ind w:right="-764" w:rightChars="-364" w:firstLine="2783" w:firstLineChars="990"/>
        <w:rPr>
          <w:rFonts w:ascii="宋体" w:hAnsi="宋体"/>
        </w:rPr>
      </w:pPr>
      <w:r>
        <w:rPr>
          <w:rFonts w:hint="eastAsia" w:ascii="楷体" w:hAnsi="楷体" w:eastAsia="楷体"/>
          <w:b/>
          <w:sz w:val="28"/>
          <w:szCs w:val="28"/>
        </w:rPr>
        <w:t>会议回执和摘要（可复制）</w:t>
      </w:r>
    </w:p>
    <w:tbl>
      <w:tblPr>
        <w:tblStyle w:val="7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29"/>
        <w:gridCol w:w="1911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所在高校或研究机构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手   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电子邮件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论文题目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论文摘要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（500字）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>
      <w:pPr>
        <w:spacing w:line="400" w:lineRule="exact"/>
      </w:pPr>
    </w:p>
    <w:p>
      <w:pPr>
        <w:widowControl/>
        <w:spacing w:line="520" w:lineRule="exact"/>
        <w:jc w:val="left"/>
        <w:outlineLvl w:val="0"/>
        <w:rPr>
          <w:rFonts w:ascii="楷体" w:hAnsi="Times New Roman" w:eastAsia="楷体" w:cs="宋体"/>
          <w:bCs/>
          <w:color w:val="333333"/>
          <w:kern w:val="36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7127"/>
    <w:multiLevelType w:val="multilevel"/>
    <w:tmpl w:val="3FEF71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574B3"/>
    <w:rsid w:val="00272DE5"/>
    <w:rsid w:val="004002C6"/>
    <w:rsid w:val="00446B33"/>
    <w:rsid w:val="004526AD"/>
    <w:rsid w:val="00596CF5"/>
    <w:rsid w:val="005A30A1"/>
    <w:rsid w:val="005E1E39"/>
    <w:rsid w:val="00670028"/>
    <w:rsid w:val="00672187"/>
    <w:rsid w:val="0070700A"/>
    <w:rsid w:val="00726DD0"/>
    <w:rsid w:val="007343D5"/>
    <w:rsid w:val="007A7066"/>
    <w:rsid w:val="00807532"/>
    <w:rsid w:val="008121BB"/>
    <w:rsid w:val="009B451A"/>
    <w:rsid w:val="009F619C"/>
    <w:rsid w:val="00A900C2"/>
    <w:rsid w:val="00B36C77"/>
    <w:rsid w:val="00C85740"/>
    <w:rsid w:val="00CB74EA"/>
    <w:rsid w:val="00D67349"/>
    <w:rsid w:val="00D77E0A"/>
    <w:rsid w:val="00D929DB"/>
    <w:rsid w:val="00DB7C07"/>
    <w:rsid w:val="00DE1D41"/>
    <w:rsid w:val="00E411FD"/>
    <w:rsid w:val="00E54DB3"/>
    <w:rsid w:val="00E55302"/>
    <w:rsid w:val="00EB0043"/>
    <w:rsid w:val="00F014D8"/>
    <w:rsid w:val="00F416C3"/>
    <w:rsid w:val="00FA52B0"/>
    <w:rsid w:val="00FD09E6"/>
    <w:rsid w:val="245E7267"/>
    <w:rsid w:val="2D402E73"/>
    <w:rsid w:val="2E643D7D"/>
    <w:rsid w:val="4FB26B7C"/>
    <w:rsid w:val="5FFD3049"/>
    <w:rsid w:val="62E574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882</Characters>
  <Lines>7</Lines>
  <Paragraphs>2</Paragraphs>
  <TotalTime>0</TotalTime>
  <ScaleCrop>false</ScaleCrop>
  <LinksUpToDate>false</LinksUpToDate>
  <CharactersWithSpaces>1034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2016-09-30T09:02:00Z</dcterms:created>
  <dc:creator>Administrator</dc:creator>
  <cp:lastModifiedBy>哥大居士</cp:lastModifiedBy>
  <cp:lastPrinted>2016-08-02T03:27:00Z</cp:lastPrinted>
  <dcterms:modified xsi:type="dcterms:W3CDTF">2016-09-30T09:14:36Z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